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178" w:rsidRDefault="00056178" w:rsidP="00056178">
      <w:pPr>
        <w:pStyle w:val="BodyText3"/>
        <w:rPr>
          <w:b/>
          <w:i/>
          <w:szCs w:val="28"/>
        </w:rPr>
      </w:pPr>
    </w:p>
    <w:p w:rsidR="00056178" w:rsidRDefault="00056178" w:rsidP="00056178">
      <w:pPr>
        <w:pStyle w:val="BodyText3"/>
        <w:rPr>
          <w:b/>
          <w:i/>
          <w:szCs w:val="28"/>
        </w:rPr>
      </w:pPr>
    </w:p>
    <w:p w:rsidR="00056178" w:rsidRDefault="00056178" w:rsidP="00056178">
      <w:pPr>
        <w:jc w:val="center"/>
        <w:rPr>
          <w:rFonts w:ascii="Arial" w:hAnsi="Arial"/>
          <w:b/>
        </w:rPr>
      </w:pPr>
    </w:p>
    <w:p w:rsidR="00056178" w:rsidRPr="00986CAB" w:rsidRDefault="00893273" w:rsidP="00056178">
      <w:pPr>
        <w:jc w:val="center"/>
        <w:rPr>
          <w:rFonts w:ascii="Arial" w:hAnsi="Arial"/>
          <w:b/>
        </w:rPr>
      </w:pPr>
      <w:r>
        <w:rPr>
          <w:rFonts w:ascii="Arial" w:hAnsi="Arial" w:cs="Arial"/>
          <w:b/>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95.85pt;margin-top:-11.25pt;width:57.85pt;height:81.5pt;z-index:251668480">
            <v:imagedata r:id="rId5" o:title=""/>
          </v:shape>
          <o:OLEObject Type="Embed" ProgID="CorelDraw.Graphic.15" ShapeID="_x0000_s1033" DrawAspect="Content" ObjectID="_1560936679" r:id="rId6"/>
        </w:object>
      </w:r>
      <w:r w:rsidR="00056178">
        <w:rPr>
          <w:noProof/>
          <w:lang w:val="en-GB" w:eastAsia="en-GB"/>
        </w:rPr>
        <w:drawing>
          <wp:anchor distT="0" distB="0" distL="114935" distR="114935" simplePos="0" relativeHeight="251667456" behindDoc="1" locked="0" layoutInCell="1" allowOverlap="1">
            <wp:simplePos x="0" y="0"/>
            <wp:positionH relativeFrom="column">
              <wp:posOffset>64770</wp:posOffset>
            </wp:positionH>
            <wp:positionV relativeFrom="paragraph">
              <wp:posOffset>-165100</wp:posOffset>
            </wp:positionV>
            <wp:extent cx="751840" cy="10337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40" cy="1033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56178" w:rsidRPr="00986CAB">
        <w:rPr>
          <w:rFonts w:ascii="Arial" w:hAnsi="Arial"/>
          <w:b/>
        </w:rPr>
        <w:t>ROMÂNIA</w:t>
      </w:r>
    </w:p>
    <w:p w:rsidR="00056178" w:rsidRPr="00986CAB" w:rsidRDefault="00056178" w:rsidP="00056178">
      <w:pPr>
        <w:jc w:val="center"/>
        <w:rPr>
          <w:rFonts w:ascii="Arial" w:hAnsi="Arial"/>
          <w:b/>
        </w:rPr>
      </w:pPr>
      <w:r w:rsidRPr="00986CAB">
        <w:rPr>
          <w:rFonts w:ascii="Arial" w:hAnsi="Arial"/>
          <w:b/>
        </w:rPr>
        <w:t>JUDEŢUL VRANCEA</w:t>
      </w:r>
    </w:p>
    <w:p w:rsidR="00056178" w:rsidRPr="00986CAB" w:rsidRDefault="00056178" w:rsidP="00056178">
      <w:pPr>
        <w:jc w:val="center"/>
        <w:rPr>
          <w:rFonts w:ascii="Arial" w:hAnsi="Arial"/>
          <w:b/>
        </w:rPr>
      </w:pPr>
      <w:r w:rsidRPr="00986CAB">
        <w:rPr>
          <w:rFonts w:ascii="Arial" w:hAnsi="Arial"/>
          <w:b/>
        </w:rPr>
        <w:t>CONSILIUL LOCAL</w:t>
      </w:r>
    </w:p>
    <w:p w:rsidR="00056178" w:rsidRPr="00A72A7F" w:rsidRDefault="00056178" w:rsidP="00056178">
      <w:pPr>
        <w:jc w:val="center"/>
        <w:rPr>
          <w:rFonts w:ascii="Arial" w:hAnsi="Arial"/>
          <w:b/>
        </w:rPr>
      </w:pPr>
      <w:r>
        <w:rPr>
          <w:rFonts w:ascii="Arial" w:hAnsi="Arial"/>
          <w:b/>
        </w:rPr>
        <w:t>AL MUNICIPIULUI FOCŞANI</w:t>
      </w:r>
    </w:p>
    <w:p w:rsidR="00056178" w:rsidRDefault="00056178" w:rsidP="00056178">
      <w:pPr>
        <w:pStyle w:val="Header"/>
      </w:pPr>
    </w:p>
    <w:p w:rsidR="00056178" w:rsidRDefault="00056178" w:rsidP="00056178">
      <w:pPr>
        <w:pStyle w:val="BodyText3"/>
        <w:rPr>
          <w:b/>
          <w:i/>
          <w:szCs w:val="28"/>
        </w:rPr>
      </w:pPr>
    </w:p>
    <w:p w:rsidR="00056178" w:rsidRDefault="00056178" w:rsidP="00056178">
      <w:pPr>
        <w:pStyle w:val="BodyText3"/>
        <w:rPr>
          <w:b/>
          <w:i/>
          <w:szCs w:val="28"/>
        </w:rPr>
      </w:pPr>
    </w:p>
    <w:p w:rsidR="00056178" w:rsidRPr="005F5F99" w:rsidRDefault="00056178" w:rsidP="00056178">
      <w:pPr>
        <w:jc w:val="center"/>
        <w:rPr>
          <w:b/>
        </w:rPr>
      </w:pPr>
      <w:r w:rsidRPr="005F5F99">
        <w:rPr>
          <w:rFonts w:ascii="Arial" w:hAnsi="Arial" w:cs="Arial"/>
          <w:b/>
        </w:rPr>
        <w:t>HOTĂRÂRE</w:t>
      </w:r>
    </w:p>
    <w:p w:rsidR="00056178" w:rsidRPr="005F5F99" w:rsidRDefault="00056178" w:rsidP="00056178">
      <w:pPr>
        <w:jc w:val="center"/>
        <w:rPr>
          <w:rFonts w:ascii="Arial" w:hAnsi="Arial" w:cs="Arial"/>
          <w:b/>
        </w:rPr>
      </w:pPr>
      <w:r w:rsidRPr="005F5F99">
        <w:rPr>
          <w:rFonts w:ascii="Arial" w:hAnsi="Arial" w:cs="Arial"/>
          <w:b/>
        </w:rPr>
        <w:t>privind modificarea art. 2 la Hotărârea Consiliului Local al Municipiului Focşani,</w:t>
      </w:r>
    </w:p>
    <w:p w:rsidR="00056178" w:rsidRPr="005F5F99" w:rsidRDefault="00056178" w:rsidP="00056178">
      <w:pPr>
        <w:jc w:val="center"/>
        <w:rPr>
          <w:rFonts w:ascii="Arial" w:hAnsi="Arial" w:cs="Arial"/>
          <w:b/>
        </w:rPr>
      </w:pPr>
      <w:r w:rsidRPr="005F5F99">
        <w:rPr>
          <w:rFonts w:ascii="Arial" w:hAnsi="Arial" w:cs="Arial"/>
          <w:b/>
        </w:rPr>
        <w:t>nr. 214 din 2009, privind aprobarea împărţirii municipiului Focşani în 6 zone de lucru, arondarea consilierilor locali pe aceste zone şi constituirea grupurilor de dialog, având ca obiect creşterea gradului de transparenţă şi implicarea civică în actul de administrare</w:t>
      </w:r>
    </w:p>
    <w:p w:rsidR="00056178" w:rsidRPr="005F5F99" w:rsidRDefault="00056178" w:rsidP="00056178"/>
    <w:p w:rsidR="00056178" w:rsidRPr="005F5F99" w:rsidRDefault="00056178" w:rsidP="00056178"/>
    <w:p w:rsidR="00056178" w:rsidRPr="005F5F99" w:rsidRDefault="00056178" w:rsidP="00056178">
      <w:pPr>
        <w:jc w:val="both"/>
        <w:rPr>
          <w:rFonts w:ascii="Arial" w:hAnsi="Arial" w:cs="Arial"/>
        </w:rPr>
      </w:pPr>
      <w:r w:rsidRPr="005F5F99">
        <w:rPr>
          <w:rFonts w:ascii="Arial" w:hAnsi="Arial" w:cs="Arial"/>
        </w:rPr>
        <w:t xml:space="preserve">          Consiliul local al municipiului Focşani, judeţul Vrancea, întrunit în şedinţă ordinară;</w:t>
      </w:r>
    </w:p>
    <w:p w:rsidR="00056178" w:rsidRPr="005F5F99" w:rsidRDefault="00056178" w:rsidP="00056178">
      <w:pPr>
        <w:ind w:firstLine="720"/>
        <w:jc w:val="both"/>
        <w:rPr>
          <w:rFonts w:ascii="Arial" w:hAnsi="Arial" w:cs="Arial"/>
        </w:rPr>
      </w:pPr>
      <w:r w:rsidRPr="005F5F99">
        <w:rPr>
          <w:rFonts w:ascii="Arial" w:hAnsi="Arial" w:cs="Arial"/>
        </w:rPr>
        <w:t>- analizând Proiectul de hotărâre iniţiat de primarul municipiului Focșani Cristi Valentin Misăilă</w:t>
      </w:r>
      <w:r w:rsidRPr="005F5F99">
        <w:rPr>
          <w:rFonts w:ascii="Arial" w:hAnsi="Arial"/>
        </w:rPr>
        <w:t xml:space="preserve"> </w:t>
      </w:r>
      <w:r w:rsidRPr="005F5F99">
        <w:rPr>
          <w:rFonts w:ascii="Arial" w:hAnsi="Arial" w:cs="Arial"/>
        </w:rPr>
        <w:t>şi raportul</w:t>
      </w:r>
      <w:r>
        <w:rPr>
          <w:rFonts w:ascii="Arial" w:hAnsi="Arial" w:cs="Arial"/>
        </w:rPr>
        <w:t xml:space="preserve"> Aparatul Permanent de Lucru al Consiliului Local Focsani</w:t>
      </w:r>
      <w:r w:rsidRPr="00727F53">
        <w:rPr>
          <w:rFonts w:ascii="Arial" w:hAnsi="Arial" w:cs="Arial"/>
        </w:rPr>
        <w:t xml:space="preserve">, înregistrat la nr. </w:t>
      </w:r>
      <w:r>
        <w:rPr>
          <w:rFonts w:ascii="Arial" w:hAnsi="Arial" w:cs="Arial"/>
        </w:rPr>
        <w:t>41389</w:t>
      </w:r>
      <w:r w:rsidRPr="006A39AF">
        <w:rPr>
          <w:rFonts w:ascii="Arial" w:hAnsi="Arial" w:cs="Arial"/>
        </w:rPr>
        <w:t>/1</w:t>
      </w:r>
      <w:r>
        <w:rPr>
          <w:rFonts w:ascii="Arial" w:hAnsi="Arial" w:cs="Arial"/>
        </w:rPr>
        <w:t>3</w:t>
      </w:r>
      <w:r w:rsidRPr="006A39AF">
        <w:rPr>
          <w:rFonts w:ascii="Arial" w:hAnsi="Arial" w:cs="Arial"/>
        </w:rPr>
        <w:t>.</w:t>
      </w:r>
      <w:r>
        <w:rPr>
          <w:rFonts w:ascii="Arial" w:hAnsi="Arial" w:cs="Arial"/>
        </w:rPr>
        <w:t>06.2017</w:t>
      </w:r>
      <w:r w:rsidRPr="005F5F99">
        <w:rPr>
          <w:rFonts w:ascii="Arial" w:hAnsi="Arial" w:cs="Arial"/>
        </w:rPr>
        <w:t xml:space="preserve">, prin care se propune modificarea art. 2 la Hotărârea Consiliului Local al municipiului Focşani nr. 214 din 2009, privind aprobarea împărţirii municipiului Focşani în 6 zone de lucru, </w:t>
      </w:r>
      <w:r w:rsidRPr="005F5F99">
        <w:rPr>
          <w:rFonts w:ascii="Arial" w:hAnsi="Arial" w:cs="Arial"/>
          <w:bCs/>
        </w:rPr>
        <w:t>arondarea noilor consilieri locali aceste zone, la propunerea consilierilor şi constituirea grupurilor de dialog, având ca obiect creşterea gradului de transparenţă şi implicarea civică în actul de administrare;</w:t>
      </w:r>
    </w:p>
    <w:p w:rsidR="00056178" w:rsidRPr="005F5F99" w:rsidRDefault="00056178" w:rsidP="00056178">
      <w:pPr>
        <w:ind w:firstLine="720"/>
        <w:jc w:val="both"/>
        <w:rPr>
          <w:rFonts w:ascii="Arial" w:hAnsi="Arial" w:cs="Arial"/>
        </w:rPr>
      </w:pPr>
      <w:r w:rsidRPr="005F5F99">
        <w:rPr>
          <w:rFonts w:ascii="Arial" w:hAnsi="Arial" w:cs="Arial"/>
        </w:rPr>
        <w:t xml:space="preserve">- </w:t>
      </w:r>
      <w:r w:rsidRPr="005F5F99">
        <w:rPr>
          <w:rFonts w:ascii="Arial" w:hAnsi="Arial"/>
        </w:rPr>
        <w:t xml:space="preserve">văzând avizul favorabil al Comisiei </w:t>
      </w:r>
      <w:r w:rsidRPr="005F5F99">
        <w:rPr>
          <w:rFonts w:ascii="Arial" w:hAnsi="Arial" w:cs="Arial"/>
          <w:bCs/>
        </w:rPr>
        <w:t xml:space="preserve">de buget </w:t>
      </w:r>
      <w:r w:rsidRPr="005F5F99">
        <w:rPr>
          <w:rFonts w:ascii="Tahoma" w:hAnsi="Tahoma" w:cs="Arial"/>
          <w:bCs/>
        </w:rPr>
        <w:t>ș</w:t>
      </w:r>
      <w:r w:rsidRPr="005F5F99">
        <w:rPr>
          <w:rFonts w:ascii="Arial" w:hAnsi="Arial" w:cs="Arial"/>
          <w:bCs/>
        </w:rPr>
        <w:t>i administra</w:t>
      </w:r>
      <w:r w:rsidRPr="005F5F99">
        <w:rPr>
          <w:rFonts w:ascii="Tahoma" w:hAnsi="Tahoma" w:cs="Arial"/>
          <w:bCs/>
        </w:rPr>
        <w:t>ț</w:t>
      </w:r>
      <w:r w:rsidRPr="005F5F99">
        <w:rPr>
          <w:rFonts w:ascii="Arial" w:hAnsi="Arial" w:cs="Arial"/>
          <w:bCs/>
        </w:rPr>
        <w:t>ie publică;</w:t>
      </w:r>
    </w:p>
    <w:p w:rsidR="00056178" w:rsidRPr="005F5F99" w:rsidRDefault="00056178" w:rsidP="00056178">
      <w:pPr>
        <w:ind w:firstLine="720"/>
        <w:jc w:val="both"/>
        <w:rPr>
          <w:rFonts w:ascii="Arial" w:hAnsi="Arial" w:cs="Arial"/>
        </w:rPr>
      </w:pPr>
      <w:r w:rsidRPr="005F5F99">
        <w:rPr>
          <w:rFonts w:ascii="Arial" w:hAnsi="Arial" w:cs="Arial"/>
        </w:rPr>
        <w:t>- în baza art. 36, alin. (1) şi (2) lit. „b”, alin.(4) lit. „e” şi în temeiul art. 45, alin. (1), din Legea nr. 215/2001 privind administraţia publică locală, republicată, cu modificările şi completările ulterioare;</w:t>
      </w:r>
    </w:p>
    <w:p w:rsidR="00056178" w:rsidRPr="005F5F99" w:rsidRDefault="00056178" w:rsidP="00056178">
      <w:pPr>
        <w:jc w:val="both"/>
        <w:rPr>
          <w:rFonts w:ascii="Arial" w:hAnsi="Arial" w:cs="Arial"/>
          <w:b/>
        </w:rPr>
      </w:pPr>
    </w:p>
    <w:p w:rsidR="00056178" w:rsidRPr="005F5F99" w:rsidRDefault="00056178" w:rsidP="00056178">
      <w:pPr>
        <w:jc w:val="center"/>
        <w:rPr>
          <w:rFonts w:ascii="Arial" w:hAnsi="Arial" w:cs="Arial"/>
          <w:b/>
        </w:rPr>
      </w:pPr>
      <w:r w:rsidRPr="005F5F99">
        <w:rPr>
          <w:rFonts w:ascii="Arial" w:hAnsi="Arial" w:cs="Arial"/>
          <w:b/>
        </w:rPr>
        <w:t>HOTĂRĂŞTE:</w:t>
      </w:r>
    </w:p>
    <w:p w:rsidR="00056178" w:rsidRPr="005F5F99" w:rsidRDefault="00056178" w:rsidP="00056178">
      <w:pPr>
        <w:rPr>
          <w:rFonts w:ascii="Arial" w:hAnsi="Arial" w:cs="Arial"/>
          <w:b/>
        </w:rPr>
      </w:pPr>
    </w:p>
    <w:p w:rsidR="00056178" w:rsidRPr="005F5F99" w:rsidRDefault="00056178" w:rsidP="00056178">
      <w:pPr>
        <w:ind w:firstLine="720"/>
        <w:jc w:val="both"/>
        <w:rPr>
          <w:rFonts w:ascii="Arial" w:hAnsi="Arial" w:cs="Arial"/>
        </w:rPr>
      </w:pPr>
      <w:r w:rsidRPr="005F5F99">
        <w:rPr>
          <w:rFonts w:ascii="Arial" w:hAnsi="Arial" w:cs="Arial"/>
          <w:b/>
        </w:rPr>
        <w:t>Art. 1</w:t>
      </w:r>
      <w:r w:rsidRPr="005F5F99">
        <w:rPr>
          <w:rFonts w:ascii="Arial" w:hAnsi="Arial" w:cs="Arial"/>
        </w:rPr>
        <w:t xml:space="preserve"> Se aprobă modificarea art. 2 la Hotărârea Consiliului Local al Municipiului Focşani nr. 214 din 2009 privind aprobarea împărţirii municipiului Focşani în 6 zone de lucru, arondarea consilierilor locali pe aceste zone şi constituirea grupurilor de dialog, având ca obiect creşterea gradului de transparenţă şi implicare civică în actul de administrare, în sensul înlocuirii domnului </w:t>
      </w:r>
      <w:r>
        <w:rPr>
          <w:rFonts w:ascii="Arial" w:hAnsi="Arial" w:cs="Arial"/>
        </w:rPr>
        <w:t>Matisan Bogdan Emilian</w:t>
      </w:r>
      <w:r w:rsidRPr="005F5F99">
        <w:rPr>
          <w:rFonts w:ascii="Arial" w:hAnsi="Arial" w:cs="Arial"/>
        </w:rPr>
        <w:t xml:space="preserve"> cu do</w:t>
      </w:r>
      <w:r>
        <w:rPr>
          <w:rFonts w:ascii="Arial" w:hAnsi="Arial" w:cs="Arial"/>
        </w:rPr>
        <w:t xml:space="preserve">mnul </w:t>
      </w:r>
      <w:r>
        <w:rPr>
          <w:rFonts w:ascii="Arial" w:hAnsi="Arial" w:cs="Arial"/>
          <w:b/>
        </w:rPr>
        <w:t>Nistoroiu Alexandru</w:t>
      </w:r>
      <w:r w:rsidRPr="005F5F99">
        <w:rPr>
          <w:rFonts w:ascii="Arial" w:hAnsi="Arial" w:cs="Arial"/>
        </w:rPr>
        <w:t xml:space="preserve"> în zona în care era arondat, anume:</w:t>
      </w:r>
    </w:p>
    <w:p w:rsidR="00056178" w:rsidRPr="005F5F99" w:rsidRDefault="00056178" w:rsidP="00056178">
      <w:pPr>
        <w:numPr>
          <w:ilvl w:val="0"/>
          <w:numId w:val="2"/>
        </w:numPr>
        <w:suppressAutoHyphens/>
        <w:jc w:val="both"/>
        <w:rPr>
          <w:rFonts w:ascii="Arial" w:hAnsi="Arial" w:cs="Arial"/>
          <w:b/>
        </w:rPr>
      </w:pPr>
      <w:r>
        <w:rPr>
          <w:rFonts w:ascii="Arial" w:hAnsi="Arial" w:cs="Arial"/>
          <w:b/>
        </w:rPr>
        <w:t>Zona 5</w:t>
      </w:r>
      <w:r w:rsidRPr="005F5F99">
        <w:rPr>
          <w:rFonts w:ascii="Arial" w:hAnsi="Arial" w:cs="Arial"/>
          <w:b/>
        </w:rPr>
        <w:t xml:space="preserve"> – </w:t>
      </w:r>
      <w:r>
        <w:rPr>
          <w:rFonts w:ascii="Arial" w:hAnsi="Arial" w:cs="Arial"/>
          <w:b/>
        </w:rPr>
        <w:t>Sud</w:t>
      </w:r>
    </w:p>
    <w:p w:rsidR="00056178" w:rsidRPr="00D26C37" w:rsidRDefault="00056178" w:rsidP="00056178">
      <w:pPr>
        <w:spacing w:before="240" w:after="240"/>
        <w:ind w:firstLine="720"/>
        <w:jc w:val="both"/>
        <w:rPr>
          <w:rFonts w:ascii="Arial" w:hAnsi="Arial" w:cs="Arial"/>
        </w:rPr>
      </w:pPr>
      <w:r w:rsidRPr="005F5F99">
        <w:rPr>
          <w:rFonts w:ascii="Arial" w:hAnsi="Arial" w:cs="Arial"/>
          <w:b/>
        </w:rPr>
        <w:t>Art. 2</w:t>
      </w:r>
      <w:r w:rsidRPr="005F5F99">
        <w:rPr>
          <w:rFonts w:ascii="Arial" w:hAnsi="Arial" w:cs="Arial"/>
        </w:rPr>
        <w:tab/>
        <w:t>Prezenta hotărâre va fi comunicată de către Serviciul Administraţ</w:t>
      </w:r>
      <w:r w:rsidR="00893273">
        <w:rPr>
          <w:rFonts w:ascii="Arial" w:hAnsi="Arial" w:cs="Arial"/>
        </w:rPr>
        <w:t xml:space="preserve">ie publică locală, agricultură </w:t>
      </w:r>
      <w:r w:rsidRPr="005F5F99">
        <w:rPr>
          <w:rFonts w:ascii="Arial" w:hAnsi="Arial" w:cs="Arial"/>
        </w:rPr>
        <w:t xml:space="preserve">compartimentelor, birourilor, serviciilor, Primarului municipiului Focşani, conform legii, care va asigura executarea acesteia prin </w:t>
      </w:r>
      <w:r w:rsidRPr="00727F53">
        <w:rPr>
          <w:rFonts w:ascii="Arial" w:hAnsi="Arial" w:cs="Arial"/>
        </w:rPr>
        <w:t>Serviciul Administraţie publică locală,</w:t>
      </w:r>
      <w:r>
        <w:rPr>
          <w:rFonts w:ascii="Arial" w:hAnsi="Arial" w:cs="Arial"/>
        </w:rPr>
        <w:t xml:space="preserve"> agricultură</w:t>
      </w:r>
      <w:r w:rsidRPr="005F5F99">
        <w:rPr>
          <w:rFonts w:ascii="Arial" w:hAnsi="Arial" w:cs="Arial"/>
        </w:rPr>
        <w:t xml:space="preserve"> </w:t>
      </w:r>
      <w:r>
        <w:rPr>
          <w:rFonts w:ascii="Arial" w:hAnsi="Arial" w:cs="Arial"/>
        </w:rPr>
        <w:t>și Aparatul Permanent de L</w:t>
      </w:r>
      <w:r w:rsidRPr="005F5F99">
        <w:rPr>
          <w:rFonts w:ascii="Arial" w:hAnsi="Arial" w:cs="Arial"/>
        </w:rPr>
        <w:t>ucru al Consiliului Local al Municipiului Focșani.</w:t>
      </w:r>
    </w:p>
    <w:p w:rsidR="00056178" w:rsidRPr="005F5F99" w:rsidRDefault="00056178" w:rsidP="00056178">
      <w:pPr>
        <w:ind w:left="720"/>
        <w:jc w:val="both"/>
        <w:rPr>
          <w:rFonts w:ascii="Arial" w:hAnsi="Arial" w:cs="Arial"/>
          <w:b/>
        </w:rPr>
      </w:pPr>
      <w:r w:rsidRPr="005F5F99">
        <w:rPr>
          <w:rFonts w:ascii="Arial" w:hAnsi="Arial" w:cs="Arial"/>
          <w:b/>
        </w:rPr>
        <w:t xml:space="preserve">  PREŞEDINTE DE ŞEDINŢĂ,</w:t>
      </w:r>
    </w:p>
    <w:p w:rsidR="00056178" w:rsidRPr="005F5F99" w:rsidRDefault="00056178" w:rsidP="00056178">
      <w:pPr>
        <w:ind w:left="720"/>
        <w:jc w:val="both"/>
        <w:rPr>
          <w:rFonts w:ascii="Arial" w:hAnsi="Arial" w:cs="Arial"/>
          <w:b/>
        </w:rPr>
      </w:pPr>
      <w:r w:rsidRPr="005F5F99">
        <w:rPr>
          <w:rFonts w:ascii="Arial" w:hAnsi="Arial" w:cs="Arial"/>
        </w:rPr>
        <w:t xml:space="preserve">     </w:t>
      </w:r>
      <w:r>
        <w:rPr>
          <w:rFonts w:ascii="Arial" w:hAnsi="Arial" w:cs="Arial"/>
        </w:rPr>
        <w:tab/>
        <w:t xml:space="preserve">   Nedelcu Mihai</w:t>
      </w:r>
      <w:r>
        <w:rPr>
          <w:rFonts w:ascii="Arial" w:hAnsi="Arial" w:cs="Arial"/>
        </w:rPr>
        <w:tab/>
        <w:t xml:space="preserve">   </w:t>
      </w:r>
      <w:r w:rsidRPr="005F5F99">
        <w:rPr>
          <w:rFonts w:ascii="Arial" w:hAnsi="Arial" w:cs="Arial"/>
        </w:rPr>
        <w:t xml:space="preserve"> </w:t>
      </w:r>
      <w:r>
        <w:rPr>
          <w:rFonts w:ascii="Arial" w:hAnsi="Arial" w:cs="Arial"/>
        </w:rPr>
        <w:t xml:space="preserve">                               </w:t>
      </w:r>
      <w:r w:rsidRPr="005F5F99">
        <w:rPr>
          <w:rFonts w:ascii="Arial" w:hAnsi="Arial" w:cs="Arial"/>
        </w:rPr>
        <w:t xml:space="preserve"> </w:t>
      </w:r>
      <w:r w:rsidRPr="005F5F99">
        <w:rPr>
          <w:rFonts w:ascii="Arial" w:hAnsi="Arial" w:cs="Arial"/>
          <w:b/>
        </w:rPr>
        <w:t>Contrasemnează,</w:t>
      </w:r>
    </w:p>
    <w:p w:rsidR="00056178" w:rsidRPr="005F5F99" w:rsidRDefault="00056178" w:rsidP="00056178">
      <w:pPr>
        <w:ind w:left="720"/>
        <w:jc w:val="both"/>
        <w:rPr>
          <w:rFonts w:ascii="Arial" w:hAnsi="Arial" w:cs="Arial"/>
          <w:b/>
        </w:rPr>
      </w:pPr>
      <w:r w:rsidRPr="005F5F99">
        <w:rPr>
          <w:rFonts w:ascii="Arial" w:hAnsi="Arial" w:cs="Arial"/>
          <w:b/>
        </w:rPr>
        <w:t xml:space="preserve">                                                                      SECRETARUL MUNICIPIULUI </w:t>
      </w:r>
    </w:p>
    <w:p w:rsidR="00056178" w:rsidRPr="005F5F99" w:rsidRDefault="00056178" w:rsidP="00056178">
      <w:pPr>
        <w:ind w:left="720"/>
        <w:jc w:val="both"/>
        <w:rPr>
          <w:rFonts w:ascii="Arial" w:hAnsi="Arial" w:cs="Arial"/>
          <w:b/>
        </w:rPr>
      </w:pPr>
      <w:r w:rsidRPr="005F5F99">
        <w:rPr>
          <w:rFonts w:ascii="Arial" w:hAnsi="Arial" w:cs="Arial"/>
          <w:b/>
        </w:rPr>
        <w:t xml:space="preserve">                                                                                        FOCSANI</w:t>
      </w:r>
    </w:p>
    <w:p w:rsidR="00056178" w:rsidRPr="005F5F99" w:rsidRDefault="00056178" w:rsidP="00056178">
      <w:pPr>
        <w:ind w:left="720"/>
        <w:jc w:val="both"/>
        <w:rPr>
          <w:rFonts w:ascii="Arial" w:hAnsi="Arial" w:cs="Arial"/>
        </w:rPr>
      </w:pPr>
      <w:r w:rsidRPr="005F5F99">
        <w:rPr>
          <w:rFonts w:ascii="Arial" w:hAnsi="Arial" w:cs="Arial"/>
        </w:rPr>
        <w:t xml:space="preserve">                                                                             Eduard Marian Corhană </w:t>
      </w:r>
    </w:p>
    <w:p w:rsidR="00056178" w:rsidRPr="005F5F99" w:rsidRDefault="00056178" w:rsidP="00056178">
      <w:pPr>
        <w:jc w:val="both"/>
        <w:rPr>
          <w:rFonts w:ascii="Arial" w:hAnsi="Arial" w:cs="Arial"/>
        </w:rPr>
      </w:pPr>
    </w:p>
    <w:p w:rsidR="00056178" w:rsidRPr="005F5F99" w:rsidRDefault="00056178" w:rsidP="00056178">
      <w:pPr>
        <w:jc w:val="both"/>
        <w:rPr>
          <w:rFonts w:ascii="Arial" w:hAnsi="Arial" w:cs="Arial"/>
        </w:rPr>
      </w:pPr>
    </w:p>
    <w:p w:rsidR="00056178" w:rsidRPr="005F5F99" w:rsidRDefault="00056178" w:rsidP="00056178">
      <w:pPr>
        <w:jc w:val="both"/>
        <w:rPr>
          <w:rFonts w:ascii="Arial" w:hAnsi="Arial" w:cs="Arial"/>
        </w:rPr>
      </w:pPr>
      <w:r w:rsidRPr="005F5F99">
        <w:rPr>
          <w:rFonts w:ascii="Arial" w:hAnsi="Arial" w:cs="Arial"/>
        </w:rPr>
        <w:t xml:space="preserve">Municipiul Focşani, </w:t>
      </w:r>
      <w:r>
        <w:rPr>
          <w:rFonts w:ascii="Arial" w:hAnsi="Arial" w:cs="Arial"/>
        </w:rPr>
        <w:t xml:space="preserve"> 29 iunie 2017</w:t>
      </w:r>
    </w:p>
    <w:p w:rsidR="00056178" w:rsidRDefault="00056178" w:rsidP="00056178">
      <w:pPr>
        <w:jc w:val="both"/>
        <w:rPr>
          <w:rFonts w:ascii="Arial" w:hAnsi="Arial" w:cs="Arial"/>
        </w:rPr>
      </w:pPr>
      <w:r w:rsidRPr="005F5F99">
        <w:rPr>
          <w:rFonts w:ascii="Arial" w:hAnsi="Arial" w:cs="Arial"/>
        </w:rPr>
        <w:t xml:space="preserve">Nr. </w:t>
      </w:r>
      <w:r w:rsidR="00893273">
        <w:rPr>
          <w:rFonts w:ascii="Arial" w:hAnsi="Arial" w:cs="Arial"/>
        </w:rPr>
        <w:t>230</w:t>
      </w:r>
      <w:bookmarkStart w:id="0" w:name="_GoBack"/>
      <w:bookmarkEnd w:id="0"/>
    </w:p>
    <w:p w:rsidR="00056178" w:rsidRPr="00A72A7F" w:rsidRDefault="00056178" w:rsidP="00056178">
      <w:pPr>
        <w:rPr>
          <w:rFonts w:ascii="Arial" w:hAnsi="Arial" w:cs="Arial"/>
          <w:b/>
          <w:bCs/>
          <w:lang w:eastAsia="en-US"/>
        </w:rPr>
      </w:pPr>
    </w:p>
    <w:sectPr w:rsidR="00056178" w:rsidRPr="00A72A7F" w:rsidSect="00056178">
      <w:pgSz w:w="12240" w:h="15840"/>
      <w:pgMar w:top="0" w:right="90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B22D27"/>
    <w:multiLevelType w:val="hybridMultilevel"/>
    <w:tmpl w:val="3B5CA006"/>
    <w:lvl w:ilvl="0" w:tplc="4844AF36">
      <w:start w:val="4"/>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388C0234"/>
    <w:multiLevelType w:val="hybridMultilevel"/>
    <w:tmpl w:val="67D27CA2"/>
    <w:lvl w:ilvl="0" w:tplc="4844AF36">
      <w:start w:val="4"/>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178"/>
    <w:rsid w:val="0001575D"/>
    <w:rsid w:val="00056178"/>
    <w:rsid w:val="00893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7144D601-6BD5-42B8-9E6C-68CBFAF8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178"/>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qFormat/>
    <w:rsid w:val="00056178"/>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056178"/>
    <w:pPr>
      <w:keepNext/>
      <w:jc w:val="center"/>
      <w:outlineLvl w:val="3"/>
    </w:pPr>
    <w:rPr>
      <w:b/>
      <w:bCs/>
      <w:sz w:val="32"/>
    </w:rPr>
  </w:style>
  <w:style w:type="paragraph" w:styleId="Heading5">
    <w:name w:val="heading 5"/>
    <w:basedOn w:val="Normal"/>
    <w:next w:val="Normal"/>
    <w:link w:val="Heading5Char"/>
    <w:uiPriority w:val="9"/>
    <w:semiHidden/>
    <w:unhideWhenUsed/>
    <w:qFormat/>
    <w:rsid w:val="0005617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5617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56178"/>
    <w:rPr>
      <w:rFonts w:ascii="Times New Roman" w:eastAsia="Times New Roman" w:hAnsi="Times New Roman" w:cs="Times New Roman"/>
      <w:b/>
      <w:bCs/>
      <w:sz w:val="32"/>
      <w:szCs w:val="24"/>
      <w:lang w:val="ro-RO" w:eastAsia="ro-RO"/>
    </w:rPr>
  </w:style>
  <w:style w:type="paragraph" w:styleId="BodyText">
    <w:name w:val="Body Text"/>
    <w:basedOn w:val="Normal"/>
    <w:link w:val="BodyTextChar"/>
    <w:rsid w:val="00056178"/>
    <w:pPr>
      <w:jc w:val="both"/>
    </w:pPr>
  </w:style>
  <w:style w:type="character" w:customStyle="1" w:styleId="BodyTextChar">
    <w:name w:val="Body Text Char"/>
    <w:basedOn w:val="DefaultParagraphFont"/>
    <w:link w:val="BodyText"/>
    <w:rsid w:val="00056178"/>
    <w:rPr>
      <w:rFonts w:ascii="Times New Roman" w:eastAsia="Times New Roman" w:hAnsi="Times New Roman" w:cs="Times New Roman"/>
      <w:sz w:val="24"/>
      <w:szCs w:val="24"/>
      <w:lang w:val="ro-RO" w:eastAsia="ro-RO"/>
    </w:rPr>
  </w:style>
  <w:style w:type="paragraph" w:styleId="Footer">
    <w:name w:val="footer"/>
    <w:basedOn w:val="Normal"/>
    <w:link w:val="FooterChar"/>
    <w:rsid w:val="00056178"/>
    <w:pPr>
      <w:tabs>
        <w:tab w:val="center" w:pos="4320"/>
        <w:tab w:val="right" w:pos="8640"/>
      </w:tabs>
    </w:pPr>
  </w:style>
  <w:style w:type="character" w:customStyle="1" w:styleId="FooterChar">
    <w:name w:val="Footer Char"/>
    <w:basedOn w:val="DefaultParagraphFont"/>
    <w:link w:val="Footer"/>
    <w:rsid w:val="00056178"/>
    <w:rPr>
      <w:rFonts w:ascii="Times New Roman" w:eastAsia="Times New Roman" w:hAnsi="Times New Roman" w:cs="Times New Roman"/>
      <w:sz w:val="24"/>
      <w:szCs w:val="24"/>
      <w:lang w:val="ro-RO" w:eastAsia="ro-RO"/>
    </w:rPr>
  </w:style>
  <w:style w:type="character" w:customStyle="1" w:styleId="Heading5Char">
    <w:name w:val="Heading 5 Char"/>
    <w:basedOn w:val="DefaultParagraphFont"/>
    <w:link w:val="Heading5"/>
    <w:uiPriority w:val="9"/>
    <w:semiHidden/>
    <w:rsid w:val="00056178"/>
    <w:rPr>
      <w:rFonts w:asciiTheme="majorHAnsi" w:eastAsiaTheme="majorEastAsia" w:hAnsiTheme="majorHAnsi" w:cstheme="majorBidi"/>
      <w:color w:val="2E74B5" w:themeColor="accent1" w:themeShade="BF"/>
      <w:sz w:val="24"/>
      <w:szCs w:val="24"/>
      <w:lang w:val="ro-RO" w:eastAsia="ro-RO"/>
    </w:rPr>
  </w:style>
  <w:style w:type="character" w:customStyle="1" w:styleId="Heading2Char">
    <w:name w:val="Heading 2 Char"/>
    <w:basedOn w:val="DefaultParagraphFont"/>
    <w:link w:val="Heading2"/>
    <w:rsid w:val="00056178"/>
    <w:rPr>
      <w:rFonts w:ascii="Arial" w:eastAsia="Times New Roman" w:hAnsi="Arial" w:cs="Arial"/>
      <w:b/>
      <w:bCs/>
      <w:i/>
      <w:iCs/>
      <w:sz w:val="28"/>
      <w:szCs w:val="28"/>
      <w:lang w:val="ro-RO" w:eastAsia="ro-RO"/>
    </w:rPr>
  </w:style>
  <w:style w:type="character" w:customStyle="1" w:styleId="Heading6Char">
    <w:name w:val="Heading 6 Char"/>
    <w:basedOn w:val="DefaultParagraphFont"/>
    <w:link w:val="Heading6"/>
    <w:rsid w:val="00056178"/>
    <w:rPr>
      <w:rFonts w:ascii="Times New Roman" w:eastAsia="Times New Roman" w:hAnsi="Times New Roman" w:cs="Times New Roman"/>
      <w:b/>
      <w:bCs/>
      <w:lang w:val="ro-RO" w:eastAsia="ro-RO"/>
    </w:rPr>
  </w:style>
  <w:style w:type="paragraph" w:styleId="BodyText3">
    <w:name w:val="Body Text 3"/>
    <w:basedOn w:val="Normal"/>
    <w:link w:val="BodyText3Char"/>
    <w:rsid w:val="00056178"/>
    <w:pPr>
      <w:spacing w:after="120"/>
    </w:pPr>
    <w:rPr>
      <w:sz w:val="16"/>
      <w:szCs w:val="16"/>
    </w:rPr>
  </w:style>
  <w:style w:type="character" w:customStyle="1" w:styleId="BodyText3Char">
    <w:name w:val="Body Text 3 Char"/>
    <w:basedOn w:val="DefaultParagraphFont"/>
    <w:link w:val="BodyText3"/>
    <w:rsid w:val="00056178"/>
    <w:rPr>
      <w:rFonts w:ascii="Times New Roman" w:eastAsia="Times New Roman" w:hAnsi="Times New Roman" w:cs="Times New Roman"/>
      <w:sz w:val="16"/>
      <w:szCs w:val="16"/>
      <w:lang w:val="ro-RO" w:eastAsia="ro-RO"/>
    </w:rPr>
  </w:style>
  <w:style w:type="paragraph" w:styleId="Header">
    <w:name w:val="header"/>
    <w:basedOn w:val="Normal"/>
    <w:link w:val="HeaderChar"/>
    <w:rsid w:val="00056178"/>
    <w:pPr>
      <w:tabs>
        <w:tab w:val="center" w:pos="4320"/>
        <w:tab w:val="right" w:pos="8640"/>
      </w:tabs>
      <w:suppressAutoHyphens/>
    </w:pPr>
    <w:rPr>
      <w:lang w:val="en-US" w:eastAsia="ar-SA"/>
    </w:rPr>
  </w:style>
  <w:style w:type="character" w:customStyle="1" w:styleId="HeaderChar">
    <w:name w:val="Header Char"/>
    <w:basedOn w:val="DefaultParagraphFont"/>
    <w:link w:val="Header"/>
    <w:rsid w:val="0005617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Pascaru</dc:creator>
  <cp:keywords/>
  <dc:description/>
  <cp:lastModifiedBy>Cristina Dascalescu</cp:lastModifiedBy>
  <cp:revision>2</cp:revision>
  <dcterms:created xsi:type="dcterms:W3CDTF">2017-07-07T09:45:00Z</dcterms:created>
  <dcterms:modified xsi:type="dcterms:W3CDTF">2017-07-07T09:45:00Z</dcterms:modified>
</cp:coreProperties>
</file>